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spacing w:before="355"/>
        <w:ind w:right="-1" w:firstLine="19"/>
        <w:jc w:val="center"/>
        <w:rPr>
          <w:b/>
          <w:color w:val="000000"/>
        </w:rPr>
      </w:pPr>
      <w:r>
        <w:rPr>
          <w:b/>
          <w:color w:val="000000"/>
        </w:rPr>
        <w:t>Лекция 7</w:t>
      </w:r>
      <w:r w:rsidRPr="008C7CE0">
        <w:rPr>
          <w:b/>
          <w:color w:val="000000"/>
        </w:rPr>
        <w:t xml:space="preserve">    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spacing w:before="355"/>
        <w:ind w:right="-1" w:firstLine="19"/>
        <w:jc w:val="center"/>
        <w:rPr>
          <w:color w:val="000000"/>
        </w:rPr>
      </w:pPr>
      <w:r w:rsidRPr="008C7CE0">
        <w:t xml:space="preserve"> Психофизиологические основы организации трудового процесса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spacing w:before="355"/>
        <w:ind w:right="-1" w:firstLine="19"/>
        <w:jc w:val="center"/>
      </w:pPr>
      <w:r w:rsidRPr="008C7CE0">
        <w:rPr>
          <w:color w:val="000000"/>
        </w:rPr>
        <w:t xml:space="preserve">1 Теория </w:t>
      </w:r>
      <w:r w:rsidRPr="008C7CE0">
        <w:rPr>
          <w:color w:val="000000"/>
          <w:spacing w:val="3"/>
        </w:rPr>
        <w:t>утомления при проектировании трудовых процессов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spacing w:before="187"/>
        <w:ind w:left="24" w:right="110" w:firstLine="827"/>
        <w:jc w:val="both"/>
      </w:pPr>
      <w:r w:rsidRPr="008C7CE0">
        <w:rPr>
          <w:color w:val="000000"/>
          <w:spacing w:val="4"/>
        </w:rPr>
        <w:t>Применение психофизиологических основ теории утомления при проектировании трудовых процессов имеет целью оптими</w:t>
      </w:r>
      <w:r w:rsidRPr="008C7CE0">
        <w:rPr>
          <w:color w:val="000000"/>
          <w:spacing w:val="4"/>
        </w:rPr>
        <w:softHyphen/>
        <w:t>зацию физических и нервных нагрузок для предупреждения пе</w:t>
      </w:r>
      <w:r w:rsidRPr="008C7CE0">
        <w:rPr>
          <w:color w:val="000000"/>
          <w:spacing w:val="4"/>
        </w:rPr>
        <w:softHyphen/>
        <w:t>реутомления, поддержания на высоком уровне работоспособно</w:t>
      </w:r>
      <w:r w:rsidRPr="008C7CE0">
        <w:rPr>
          <w:color w:val="000000"/>
          <w:spacing w:val="4"/>
        </w:rPr>
        <w:softHyphen/>
        <w:t>сти и сохранения здоровья работника.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spacing w:before="5"/>
        <w:ind w:left="29" w:right="19" w:firstLine="822"/>
        <w:jc w:val="both"/>
      </w:pPr>
      <w:r w:rsidRPr="008C7CE0">
        <w:rPr>
          <w:color w:val="000000"/>
        </w:rPr>
        <w:t xml:space="preserve">Одним из направлений проектирования является </w:t>
      </w:r>
      <w:r w:rsidRPr="008C7CE0">
        <w:rPr>
          <w:bCs/>
          <w:color w:val="000000"/>
        </w:rPr>
        <w:t xml:space="preserve">разработка </w:t>
      </w:r>
      <w:r w:rsidRPr="008C7CE0">
        <w:rPr>
          <w:bCs/>
          <w:color w:val="000000"/>
          <w:spacing w:val="-10"/>
        </w:rPr>
        <w:t xml:space="preserve">рациональных приемов </w:t>
      </w:r>
      <w:r w:rsidRPr="008C7CE0">
        <w:rPr>
          <w:color w:val="000000"/>
          <w:spacing w:val="-10"/>
        </w:rPr>
        <w:t xml:space="preserve">и методов </w:t>
      </w:r>
      <w:r w:rsidRPr="008C7CE0">
        <w:rPr>
          <w:bCs/>
          <w:color w:val="000000"/>
          <w:spacing w:val="-10"/>
        </w:rPr>
        <w:t>труда, с учетом требований антро</w:t>
      </w:r>
      <w:r w:rsidRPr="008C7CE0">
        <w:rPr>
          <w:bCs/>
          <w:color w:val="000000"/>
          <w:spacing w:val="-10"/>
        </w:rPr>
        <w:softHyphen/>
      </w:r>
      <w:r w:rsidRPr="008C7CE0">
        <w:rPr>
          <w:bCs/>
          <w:color w:val="000000"/>
          <w:spacing w:val="-8"/>
        </w:rPr>
        <w:t xml:space="preserve">пометрии и </w:t>
      </w:r>
      <w:r w:rsidRPr="008C7CE0">
        <w:rPr>
          <w:color w:val="000000"/>
          <w:spacing w:val="-8"/>
        </w:rPr>
        <w:t xml:space="preserve">биомеханики </w:t>
      </w:r>
      <w:r w:rsidRPr="008C7CE0">
        <w:rPr>
          <w:bCs/>
          <w:color w:val="000000"/>
          <w:spacing w:val="-8"/>
        </w:rPr>
        <w:t xml:space="preserve">в </w:t>
      </w:r>
      <w:r w:rsidRPr="008C7CE0">
        <w:rPr>
          <w:color w:val="000000"/>
          <w:spacing w:val="-8"/>
        </w:rPr>
        <w:t xml:space="preserve">целях </w:t>
      </w:r>
      <w:r w:rsidRPr="008C7CE0">
        <w:rPr>
          <w:bCs/>
          <w:color w:val="000000"/>
          <w:spacing w:val="-8"/>
        </w:rPr>
        <w:t>рационализации состава и последо</w:t>
      </w:r>
      <w:r w:rsidRPr="008C7CE0">
        <w:rPr>
          <w:bCs/>
          <w:color w:val="000000"/>
          <w:spacing w:val="-8"/>
        </w:rPr>
        <w:softHyphen/>
      </w:r>
      <w:r w:rsidRPr="008C7CE0">
        <w:rPr>
          <w:bCs/>
          <w:color w:val="000000"/>
          <w:spacing w:val="-5"/>
        </w:rPr>
        <w:t xml:space="preserve">вательности </w:t>
      </w:r>
      <w:r w:rsidRPr="008C7CE0">
        <w:rPr>
          <w:color w:val="000000"/>
          <w:spacing w:val="-5"/>
        </w:rPr>
        <w:t xml:space="preserve">выполнения элементов каждой </w:t>
      </w:r>
      <w:r w:rsidRPr="008C7CE0">
        <w:rPr>
          <w:bCs/>
          <w:color w:val="000000"/>
          <w:spacing w:val="-5"/>
        </w:rPr>
        <w:t>операции</w:t>
      </w:r>
      <w:proofErr w:type="gramStart"/>
      <w:r w:rsidRPr="008C7CE0">
        <w:rPr>
          <w:bCs/>
          <w:color w:val="000000"/>
          <w:spacing w:val="-5"/>
          <w:vertAlign w:val="superscript"/>
        </w:rPr>
        <w:t>1</w:t>
      </w:r>
      <w:proofErr w:type="gramEnd"/>
      <w:r w:rsidRPr="008C7CE0">
        <w:rPr>
          <w:bCs/>
          <w:color w:val="000000"/>
          <w:spacing w:val="-5"/>
        </w:rPr>
        <w:t xml:space="preserve">. </w:t>
      </w:r>
      <w:r w:rsidRPr="008C7CE0">
        <w:rPr>
          <w:color w:val="000000"/>
          <w:spacing w:val="-5"/>
        </w:rPr>
        <w:t xml:space="preserve">Снижение </w:t>
      </w:r>
      <w:r w:rsidRPr="008C7CE0">
        <w:rPr>
          <w:color w:val="000000"/>
          <w:spacing w:val="1"/>
        </w:rPr>
        <w:t>нагрузок достигается за счет формирования оптимального двига</w:t>
      </w:r>
      <w:r w:rsidRPr="008C7CE0">
        <w:rPr>
          <w:color w:val="000000"/>
          <w:spacing w:val="1"/>
        </w:rPr>
        <w:softHyphen/>
      </w:r>
      <w:r w:rsidRPr="008C7CE0">
        <w:rPr>
          <w:color w:val="000000"/>
          <w:spacing w:val="5"/>
        </w:rPr>
        <w:t>тельного ансамбля (направленность, ритмичность, симметрич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1"/>
        </w:rPr>
        <w:t xml:space="preserve">ность движений, сочетание работы рук и ног, использование силы инерции, освобождение рук от работы, которую могут выполнять </w:t>
      </w:r>
      <w:r w:rsidRPr="008C7CE0">
        <w:rPr>
          <w:color w:val="000000"/>
          <w:spacing w:val="4"/>
        </w:rPr>
        <w:t>зажимы, крепления, другие приспособления и т. п.). Целесооб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2"/>
        </w:rPr>
        <w:t xml:space="preserve">разно также предусмотреть чередование нагрузки на различные </w:t>
      </w:r>
      <w:r w:rsidRPr="008C7CE0">
        <w:rPr>
          <w:color w:val="000000"/>
          <w:spacing w:val="9"/>
        </w:rPr>
        <w:t xml:space="preserve">группы мышц и анализаторы, что обеспечивает своего рода </w:t>
      </w:r>
      <w:r w:rsidRPr="008C7CE0">
        <w:rPr>
          <w:color w:val="000000"/>
          <w:spacing w:val="2"/>
        </w:rPr>
        <w:t>«отдых в работе». Важно поддерживать физиологически опти</w:t>
      </w:r>
      <w:r w:rsidRPr="008C7CE0">
        <w:rPr>
          <w:color w:val="000000"/>
          <w:spacing w:val="1"/>
        </w:rPr>
        <w:t>мальный темп движений с учетом того, что более быстрый допус</w:t>
      </w:r>
      <w:r w:rsidRPr="008C7CE0">
        <w:rPr>
          <w:color w:val="000000"/>
          <w:spacing w:val="1"/>
        </w:rPr>
        <w:softHyphen/>
        <w:t>тим для меньших нагрузок, а повышенные нагрузки требуют ус</w:t>
      </w:r>
      <w:r w:rsidRPr="008C7CE0">
        <w:rPr>
          <w:color w:val="000000"/>
          <w:spacing w:val="1"/>
        </w:rPr>
        <w:softHyphen/>
        <w:t>тановления более медленного темпа. Работа в быстром темпе со</w:t>
      </w:r>
      <w:r w:rsidRPr="008C7CE0">
        <w:rPr>
          <w:color w:val="000000"/>
          <w:spacing w:val="1"/>
        </w:rPr>
        <w:softHyphen/>
        <w:t xml:space="preserve">провождается повышенными </w:t>
      </w:r>
      <w:proofErr w:type="spellStart"/>
      <w:r w:rsidRPr="008C7CE0">
        <w:rPr>
          <w:color w:val="000000"/>
          <w:spacing w:val="1"/>
        </w:rPr>
        <w:t>энергозатратами</w:t>
      </w:r>
      <w:proofErr w:type="spellEnd"/>
      <w:r w:rsidRPr="008C7CE0">
        <w:rPr>
          <w:color w:val="000000"/>
          <w:spacing w:val="1"/>
        </w:rPr>
        <w:t xml:space="preserve">, поэтому должна </w:t>
      </w:r>
      <w:r w:rsidRPr="008C7CE0">
        <w:rPr>
          <w:color w:val="000000"/>
        </w:rPr>
        <w:t xml:space="preserve">осуществляться в короткие промежутки времени с последующим </w:t>
      </w:r>
      <w:r w:rsidRPr="008C7CE0">
        <w:rPr>
          <w:color w:val="000000"/>
          <w:spacing w:val="1"/>
        </w:rPr>
        <w:t>переходом на более замедленный тем</w:t>
      </w:r>
      <w:proofErr w:type="gramStart"/>
      <w:r w:rsidRPr="008C7CE0">
        <w:rPr>
          <w:color w:val="000000"/>
          <w:spacing w:val="1"/>
        </w:rPr>
        <w:t>п-</w:t>
      </w:r>
      <w:proofErr w:type="gramEnd"/>
      <w:r w:rsidRPr="008C7CE0">
        <w:rPr>
          <w:color w:val="000000"/>
          <w:spacing w:val="1"/>
        </w:rPr>
        <w:t xml:space="preserve"> или перерывом на отдых. </w:t>
      </w:r>
      <w:r w:rsidRPr="008C7CE0">
        <w:rPr>
          <w:color w:val="000000"/>
          <w:spacing w:val="6"/>
        </w:rPr>
        <w:t xml:space="preserve">Оптимальные темп и ритм работы должны «закладываться» в </w:t>
      </w:r>
      <w:r w:rsidRPr="008C7CE0">
        <w:rPr>
          <w:color w:val="000000"/>
          <w:spacing w:val="7"/>
        </w:rPr>
        <w:t xml:space="preserve">норму труда при  ее  психофизиологическом обосновании.  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ind w:right="24" w:firstLine="471"/>
        <w:jc w:val="both"/>
      </w:pPr>
      <w:r w:rsidRPr="008C7CE0">
        <w:rPr>
          <w:color w:val="000000"/>
          <w:spacing w:val="1"/>
        </w:rPr>
        <w:t xml:space="preserve">Обязательным элементом оснащения рабочего места должны </w:t>
      </w:r>
      <w:r w:rsidRPr="008C7CE0">
        <w:rPr>
          <w:color w:val="000000"/>
          <w:spacing w:val="-1"/>
        </w:rPr>
        <w:t xml:space="preserve">быть средства защиты работников от производственных вредностей и опасностей (оградительные, блокировочные, предохранительные, </w:t>
      </w:r>
      <w:r w:rsidRPr="008C7CE0">
        <w:rPr>
          <w:color w:val="000000"/>
          <w:spacing w:val="-2"/>
        </w:rPr>
        <w:t>тормозные и прочие устройства, а также устройства для снижения уровня вредности)</w:t>
      </w:r>
      <w:r w:rsidRPr="008C7CE0">
        <w:rPr>
          <w:color w:val="000000"/>
          <w:spacing w:val="-2"/>
          <w:vertAlign w:val="superscript"/>
        </w:rPr>
        <w:t>1</w:t>
      </w:r>
      <w:r w:rsidRPr="008C7CE0">
        <w:rPr>
          <w:color w:val="000000"/>
          <w:spacing w:val="-2"/>
        </w:rPr>
        <w:t xml:space="preserve">. Наличие вредных производственных условий, </w:t>
      </w:r>
      <w:r w:rsidRPr="008C7CE0">
        <w:rPr>
          <w:color w:val="000000"/>
          <w:spacing w:val="-1"/>
        </w:rPr>
        <w:t>(пыль, шум, неблагоприятный микроклимат и пр.) ведет к повы</w:t>
      </w:r>
      <w:r w:rsidRPr="008C7CE0">
        <w:rPr>
          <w:color w:val="000000"/>
          <w:spacing w:val="-1"/>
        </w:rPr>
        <w:softHyphen/>
        <w:t xml:space="preserve">шенным затратам энергии для преодоления их неблагоприятного </w:t>
      </w:r>
      <w:r w:rsidRPr="008C7CE0">
        <w:rPr>
          <w:color w:val="000000"/>
          <w:spacing w:val="1"/>
        </w:rPr>
        <w:t>воздействия на организм. Постоянно ощущение потенциального риска и опасности вызывает повышенное нервное напряжение.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ind w:left="192"/>
        <w:jc w:val="center"/>
        <w:rPr>
          <w:color w:val="000000"/>
          <w:spacing w:val="3"/>
        </w:rPr>
      </w:pPr>
      <w:r w:rsidRPr="008C7CE0">
        <w:rPr>
          <w:color w:val="000000"/>
          <w:spacing w:val="3"/>
        </w:rPr>
        <w:t>2  Режим труда и отдыха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ind w:left="192"/>
        <w:jc w:val="both"/>
      </w:pPr>
      <w:r w:rsidRPr="008C7CE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481443D" wp14:editId="1E23DA03">
                <wp:simplePos x="0" y="0"/>
                <wp:positionH relativeFrom="margin">
                  <wp:posOffset>9394190</wp:posOffset>
                </wp:positionH>
                <wp:positionV relativeFrom="paragraph">
                  <wp:posOffset>697865</wp:posOffset>
                </wp:positionV>
                <wp:extent cx="0" cy="316865"/>
                <wp:effectExtent l="6350" t="10160" r="12700" b="635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686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9.7pt,54.95pt" to="739.7pt,7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" o:allowincell="f" strokeweight=".25pt">
                <w10:wrap anchorx="margin"/>
              </v:line>
            </w:pict>
          </mc:Fallback>
        </mc:AlternateContent>
      </w:r>
      <w:r w:rsidRPr="008C7CE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606F76AF" wp14:editId="2F29105C">
                <wp:simplePos x="0" y="0"/>
                <wp:positionH relativeFrom="margin">
                  <wp:posOffset>9333230</wp:posOffset>
                </wp:positionH>
                <wp:positionV relativeFrom="paragraph">
                  <wp:posOffset>2630170</wp:posOffset>
                </wp:positionV>
                <wp:extent cx="0" cy="402590"/>
                <wp:effectExtent l="12065" t="8890" r="6985" b="762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25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4.9pt,207.1pt" to="734.9pt,23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" o:allowincell="f" strokeweight=".25pt">
                <w10:wrap anchorx="margin"/>
              </v:line>
            </w:pict>
          </mc:Fallback>
        </mc:AlternateContent>
      </w:r>
      <w:r w:rsidRPr="008C7CE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55656BC4" wp14:editId="2EE42FF2">
                <wp:simplePos x="0" y="0"/>
                <wp:positionH relativeFrom="margin">
                  <wp:posOffset>9326880</wp:posOffset>
                </wp:positionH>
                <wp:positionV relativeFrom="paragraph">
                  <wp:posOffset>5391785</wp:posOffset>
                </wp:positionV>
                <wp:extent cx="0" cy="1200785"/>
                <wp:effectExtent l="5715" t="8255" r="13335" b="1016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078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4.4pt,424.55pt" to="734.4pt,5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" o:allowincell="f" strokeweight=".25pt">
                <w10:wrap anchorx="margin"/>
              </v:line>
            </w:pict>
          </mc:Fallback>
        </mc:AlternateContent>
      </w:r>
      <w:r w:rsidRPr="008C7CE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0310266B" wp14:editId="1D9E7FA2">
                <wp:simplePos x="0" y="0"/>
                <wp:positionH relativeFrom="margin">
                  <wp:posOffset>9460865</wp:posOffset>
                </wp:positionH>
                <wp:positionV relativeFrom="paragraph">
                  <wp:posOffset>6403975</wp:posOffset>
                </wp:positionV>
                <wp:extent cx="0" cy="548640"/>
                <wp:effectExtent l="6350" t="10795" r="12700" b="1206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864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4.95pt,504.25pt" to="744.95pt,5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" o:allowincell="f" strokeweight=".5pt">
                <w10:wrap anchorx="margin"/>
              </v:line>
            </w:pict>
          </mc:Fallback>
        </mc:AlternateContent>
      </w:r>
      <w:r w:rsidRPr="008C7CE0">
        <w:rPr>
          <w:color w:val="000000"/>
          <w:spacing w:val="3"/>
        </w:rPr>
        <w:t xml:space="preserve">      На уро</w:t>
      </w:r>
      <w:r w:rsidRPr="008C7CE0">
        <w:rPr>
          <w:color w:val="000000"/>
          <w:spacing w:val="3"/>
        </w:rPr>
        <w:softHyphen/>
      </w:r>
      <w:r w:rsidRPr="008C7CE0">
        <w:rPr>
          <w:color w:val="000000"/>
          <w:spacing w:val="6"/>
        </w:rPr>
        <w:t>вень и динамику работоспособности влияют множество факто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5"/>
        </w:rPr>
        <w:t>ров содержания труда и производственной среды</w:t>
      </w:r>
      <w:proofErr w:type="gramStart"/>
      <w:r w:rsidRPr="008C7CE0">
        <w:rPr>
          <w:color w:val="000000"/>
          <w:spacing w:val="5"/>
        </w:rPr>
        <w:t xml:space="preserve"> В</w:t>
      </w:r>
      <w:proofErr w:type="gramEnd"/>
      <w:r w:rsidRPr="008C7CE0">
        <w:rPr>
          <w:color w:val="000000"/>
          <w:spacing w:val="5"/>
        </w:rPr>
        <w:t xml:space="preserve">следствие  этого режимы труда </w:t>
      </w:r>
      <w:r w:rsidRPr="008C7CE0">
        <w:rPr>
          <w:color w:val="000000"/>
          <w:spacing w:val="3"/>
        </w:rPr>
        <w:t xml:space="preserve">и отдыха должны систематически пересматриваться с учетом изменения технологии, условий труда, уровня его механизации, </w:t>
      </w:r>
      <w:r w:rsidRPr="008C7CE0">
        <w:rPr>
          <w:color w:val="000000"/>
          <w:spacing w:val="2"/>
        </w:rPr>
        <w:t>структуры трудового процесса.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ind w:right="58" w:firstLine="851"/>
        <w:jc w:val="both"/>
      </w:pPr>
      <w:r w:rsidRPr="008C7CE0">
        <w:rPr>
          <w:color w:val="000000"/>
          <w:spacing w:val="3"/>
        </w:rPr>
        <w:t xml:space="preserve">В соответствии с суточной динамикой работоспособности </w:t>
      </w:r>
      <w:r w:rsidRPr="008C7CE0">
        <w:rPr>
          <w:color w:val="000000"/>
          <w:spacing w:val="5"/>
        </w:rPr>
        <w:t>рекомендуется устанавливать начало первой смены (при пре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2"/>
        </w:rPr>
        <w:t xml:space="preserve">рывном графике работы) — не ранее, чем с 6 ч утра; окончание последней смены — не позднее, </w:t>
      </w:r>
      <w:proofErr w:type="spellStart"/>
      <w:r w:rsidRPr="008C7CE0">
        <w:rPr>
          <w:color w:val="000000"/>
          <w:spacing w:val="2"/>
        </w:rPr>
        <w:t>чем</w:t>
      </w:r>
      <w:proofErr w:type="gramStart"/>
      <w:r w:rsidRPr="008C7CE0">
        <w:rPr>
          <w:color w:val="000000"/>
          <w:spacing w:val="2"/>
        </w:rPr>
        <w:t>.в</w:t>
      </w:r>
      <w:proofErr w:type="spellEnd"/>
      <w:proofErr w:type="gramEnd"/>
      <w:r w:rsidRPr="008C7CE0">
        <w:rPr>
          <w:color w:val="000000"/>
          <w:spacing w:val="2"/>
        </w:rPr>
        <w:t xml:space="preserve"> 24 ч. Нормальная про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4"/>
        </w:rPr>
        <w:t>должительность смены — 8 ч (40-часовая рабочая неделя), одна</w:t>
      </w:r>
      <w:r w:rsidRPr="008C7CE0">
        <w:rPr>
          <w:color w:val="000000"/>
          <w:spacing w:val="4"/>
        </w:rPr>
        <w:softHyphen/>
      </w:r>
      <w:r w:rsidRPr="008C7CE0">
        <w:rPr>
          <w:color w:val="000000"/>
          <w:spacing w:val="6"/>
        </w:rPr>
        <w:t xml:space="preserve">ко в зависимости от условий труда она может сокращаться до 6, </w:t>
      </w:r>
      <w:r w:rsidRPr="008C7CE0">
        <w:rPr>
          <w:color w:val="000000"/>
          <w:spacing w:val="4"/>
        </w:rPr>
        <w:t>а в некоторых случаях — до 4 ч.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spacing w:before="14"/>
        <w:ind w:right="110" w:firstLine="851"/>
        <w:jc w:val="both"/>
      </w:pPr>
      <w:r w:rsidRPr="008C7CE0">
        <w:rPr>
          <w:color w:val="000000"/>
          <w:spacing w:val="5"/>
        </w:rPr>
        <w:t xml:space="preserve">Поскольку работоспособность в ночные часы понижена, </w:t>
      </w:r>
      <w:r w:rsidRPr="008C7CE0">
        <w:rPr>
          <w:color w:val="000000"/>
          <w:spacing w:val="9"/>
        </w:rPr>
        <w:t xml:space="preserve">утомление развивается быстрее, продолжительность ночных </w:t>
      </w:r>
      <w:r w:rsidRPr="008C7CE0">
        <w:rPr>
          <w:color w:val="000000"/>
          <w:spacing w:val="6"/>
        </w:rPr>
        <w:t>смен сокращается на 1 ч (без последующей отработки). К ноч</w:t>
      </w:r>
      <w:r w:rsidRPr="008C7CE0">
        <w:rPr>
          <w:color w:val="000000"/>
          <w:spacing w:val="6"/>
        </w:rPr>
        <w:softHyphen/>
      </w:r>
      <w:r w:rsidRPr="008C7CE0">
        <w:rPr>
          <w:color w:val="000000"/>
          <w:spacing w:val="7"/>
        </w:rPr>
        <w:t xml:space="preserve">ным сменам относятся те, в которых не менее 50% рабочего </w:t>
      </w:r>
      <w:r w:rsidRPr="008C7CE0">
        <w:rPr>
          <w:color w:val="000000"/>
          <w:spacing w:val="5"/>
        </w:rPr>
        <w:t xml:space="preserve">времени приходится на </w:t>
      </w:r>
      <w:proofErr w:type="gramStart"/>
      <w:r w:rsidRPr="008C7CE0">
        <w:rPr>
          <w:color w:val="000000"/>
          <w:spacing w:val="5"/>
        </w:rPr>
        <w:t>точное</w:t>
      </w:r>
      <w:proofErr w:type="gramEnd"/>
      <w:r w:rsidRPr="008C7CE0">
        <w:rPr>
          <w:color w:val="000000"/>
          <w:spacing w:val="5"/>
        </w:rPr>
        <w:t xml:space="preserve"> (с 10 ч вечера до 6 ч утра).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spacing w:before="10"/>
        <w:ind w:right="173" w:firstLine="365"/>
        <w:jc w:val="both"/>
      </w:pPr>
      <w:r w:rsidRPr="008C7CE0">
        <w:rPr>
          <w:color w:val="000000"/>
          <w:spacing w:val="4"/>
        </w:rPr>
        <w:t>В том случае, если применяются смены повышенной про</w:t>
      </w:r>
      <w:r w:rsidRPr="008C7CE0">
        <w:rPr>
          <w:color w:val="000000"/>
          <w:spacing w:val="4"/>
        </w:rPr>
        <w:softHyphen/>
        <w:t xml:space="preserve">должительности, время ежедневного отдыха должно быть, как правило, не </w:t>
      </w:r>
      <w:proofErr w:type="gramStart"/>
      <w:r w:rsidRPr="008C7CE0">
        <w:rPr>
          <w:color w:val="000000"/>
          <w:spacing w:val="4"/>
        </w:rPr>
        <w:t>менее двукратного</w:t>
      </w:r>
      <w:proofErr w:type="gramEnd"/>
      <w:r w:rsidRPr="008C7CE0">
        <w:rPr>
          <w:color w:val="000000"/>
          <w:spacing w:val="4"/>
        </w:rPr>
        <w:t xml:space="preserve"> времени предшествующей ему </w:t>
      </w:r>
      <w:r w:rsidRPr="008C7CE0">
        <w:rPr>
          <w:color w:val="000000"/>
          <w:spacing w:val="1"/>
        </w:rPr>
        <w:t xml:space="preserve">работы: 12 ч с последующим суточным отдыхом, сутки работы — </w:t>
      </w:r>
      <w:r w:rsidRPr="008C7CE0">
        <w:rPr>
          <w:color w:val="000000"/>
          <w:spacing w:val="3"/>
        </w:rPr>
        <w:t>двое суток отдыха.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ind w:left="24" w:right="67" w:firstLine="331"/>
        <w:jc w:val="both"/>
      </w:pPr>
      <w:proofErr w:type="spellStart"/>
      <w:r w:rsidRPr="008C7CE0">
        <w:rPr>
          <w:iCs/>
          <w:color w:val="000000"/>
          <w:spacing w:val="2"/>
        </w:rPr>
        <w:lastRenderedPageBreak/>
        <w:t>Микропаузы</w:t>
      </w:r>
      <w:proofErr w:type="spellEnd"/>
      <w:r w:rsidRPr="008C7CE0">
        <w:rPr>
          <w:iCs/>
          <w:color w:val="000000"/>
          <w:spacing w:val="2"/>
        </w:rPr>
        <w:t xml:space="preserve"> — </w:t>
      </w:r>
      <w:r w:rsidRPr="008C7CE0">
        <w:rPr>
          <w:color w:val="000000"/>
          <w:spacing w:val="2"/>
        </w:rPr>
        <w:t>самопроизвольно возникающие короткие, продолжительностью несколько секунд перерывы между опера</w:t>
      </w:r>
      <w:r w:rsidRPr="008C7CE0">
        <w:rPr>
          <w:color w:val="000000"/>
          <w:spacing w:val="2"/>
        </w:rPr>
        <w:softHyphen/>
        <w:t>циями, работами, вызванные необходимостью известной пере</w:t>
      </w:r>
      <w:r w:rsidRPr="008C7CE0">
        <w:rPr>
          <w:color w:val="000000"/>
          <w:spacing w:val="2"/>
        </w:rPr>
        <w:softHyphen/>
      </w:r>
      <w:r w:rsidRPr="008C7CE0">
        <w:rPr>
          <w:color w:val="000000"/>
          <w:spacing w:val="4"/>
        </w:rPr>
        <w:t xml:space="preserve">стройки нервной системы при переходе от одного действия к </w:t>
      </w:r>
      <w:r w:rsidRPr="008C7CE0">
        <w:rPr>
          <w:color w:val="000000"/>
          <w:spacing w:val="-3"/>
        </w:rPr>
        <w:t>другому.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spacing w:before="19"/>
        <w:ind w:left="43" w:right="115" w:firstLine="365"/>
        <w:jc w:val="both"/>
      </w:pPr>
      <w:r w:rsidRPr="008C7CE0">
        <w:rPr>
          <w:color w:val="000000"/>
          <w:spacing w:val="3"/>
        </w:rPr>
        <w:t xml:space="preserve">НИИ труда разработаны 14 типовых режимов труда и отдыха </w:t>
      </w:r>
      <w:r w:rsidRPr="008C7CE0">
        <w:rPr>
          <w:color w:val="000000"/>
          <w:spacing w:val="6"/>
        </w:rPr>
        <w:t xml:space="preserve">для работ, не связанных с экстремальными условиями — эти </w:t>
      </w:r>
      <w:r w:rsidRPr="008C7CE0">
        <w:rPr>
          <w:color w:val="000000"/>
          <w:spacing w:val="5"/>
        </w:rPr>
        <w:t xml:space="preserve">режимы могут быть использованы для регламентации труда и </w:t>
      </w:r>
      <w:r w:rsidRPr="008C7CE0">
        <w:rPr>
          <w:color w:val="000000"/>
          <w:spacing w:val="3"/>
        </w:rPr>
        <w:t xml:space="preserve">отдыха на конкретном предприятии, в том числе с известной </w:t>
      </w:r>
      <w:r w:rsidRPr="008C7CE0">
        <w:rPr>
          <w:color w:val="000000"/>
          <w:spacing w:val="5"/>
        </w:rPr>
        <w:t>корректировкой в зависимости от специфики деятельности.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ind w:left="24" w:right="134" w:firstLine="365"/>
        <w:jc w:val="both"/>
      </w:pPr>
      <w:r w:rsidRPr="008C7CE0">
        <w:rPr>
          <w:iCs/>
          <w:color w:val="000000"/>
        </w:rPr>
        <w:t xml:space="preserve">Обеденный перерыв, </w:t>
      </w:r>
      <w:r w:rsidRPr="008C7CE0">
        <w:rPr>
          <w:color w:val="000000"/>
        </w:rPr>
        <w:t xml:space="preserve">продолжительностью от 30 мин до 1 ч, не </w:t>
      </w:r>
      <w:r w:rsidRPr="008C7CE0">
        <w:rPr>
          <w:color w:val="000000"/>
          <w:spacing w:val="5"/>
        </w:rPr>
        <w:t>входит во время смены и предназначен для приема пищи и от</w:t>
      </w:r>
      <w:r w:rsidRPr="008C7CE0">
        <w:rPr>
          <w:color w:val="000000"/>
          <w:spacing w:val="5"/>
        </w:rPr>
        <w:softHyphen/>
      </w:r>
      <w:r w:rsidRPr="008C7CE0">
        <w:rPr>
          <w:color w:val="000000"/>
          <w:spacing w:val="6"/>
        </w:rPr>
        <w:t xml:space="preserve">дыха. Устанавливать его рекомендуется примерно в середине </w:t>
      </w:r>
      <w:r w:rsidRPr="008C7CE0">
        <w:rPr>
          <w:color w:val="000000"/>
        </w:rPr>
        <w:t>смены.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spacing w:before="24"/>
        <w:ind w:left="10" w:right="154" w:firstLine="341"/>
        <w:jc w:val="both"/>
      </w:pPr>
      <w:r w:rsidRPr="008C7CE0">
        <w:rPr>
          <w:bCs/>
          <w:color w:val="000000"/>
          <w:spacing w:val="-6"/>
        </w:rPr>
        <w:t xml:space="preserve">Недельный режим труда и отдыха </w:t>
      </w:r>
      <w:r w:rsidRPr="008C7CE0">
        <w:rPr>
          <w:color w:val="000000"/>
          <w:spacing w:val="-6"/>
        </w:rPr>
        <w:t xml:space="preserve">предусматривает порядок </w:t>
      </w:r>
      <w:r w:rsidRPr="008C7CE0">
        <w:rPr>
          <w:color w:val="000000"/>
          <w:spacing w:val="2"/>
        </w:rPr>
        <w:t>предоставления выходных дней. Кроме того, недельный и месяч</w:t>
      </w:r>
      <w:r w:rsidRPr="008C7CE0">
        <w:rPr>
          <w:color w:val="000000"/>
          <w:spacing w:val="2"/>
        </w:rPr>
        <w:softHyphen/>
        <w:t>ный режимы могут устанавливать графики сменности работы.</w:t>
      </w:r>
    </w:p>
    <w:p w:rsidR="00AA504D" w:rsidRPr="008C7CE0" w:rsidRDefault="00AA504D" w:rsidP="00AA504D">
      <w:pPr>
        <w:widowControl w:val="0"/>
        <w:shd w:val="clear" w:color="auto" w:fill="FFFFFF"/>
        <w:autoSpaceDE w:val="0"/>
        <w:autoSpaceDN w:val="0"/>
        <w:adjustRightInd w:val="0"/>
        <w:ind w:left="38" w:firstLine="813"/>
        <w:jc w:val="both"/>
        <w:rPr>
          <w:color w:val="000000"/>
          <w:spacing w:val="3"/>
        </w:rPr>
      </w:pPr>
      <w:r w:rsidRPr="008C7CE0">
        <w:rPr>
          <w:color w:val="000000"/>
          <w:spacing w:val="4"/>
        </w:rPr>
        <w:t xml:space="preserve">Наиболее распространен переход из смены в смену через 5— </w:t>
      </w:r>
      <w:r w:rsidRPr="008C7CE0">
        <w:rPr>
          <w:color w:val="000000"/>
          <w:spacing w:val="2"/>
        </w:rPr>
        <w:t>6 дней работы, после выходных. Это обеспечивает время на пе</w:t>
      </w:r>
      <w:r w:rsidRPr="008C7CE0">
        <w:rPr>
          <w:color w:val="000000"/>
          <w:spacing w:val="2"/>
        </w:rPr>
        <w:softHyphen/>
        <w:t>рестройку биологических суточных ритмов работника. При не</w:t>
      </w:r>
      <w:r w:rsidRPr="008C7CE0">
        <w:rPr>
          <w:color w:val="000000"/>
          <w:spacing w:val="2"/>
        </w:rPr>
        <w:softHyphen/>
        <w:t xml:space="preserve">одинаковой продолжительности еженедельного отдыха более </w:t>
      </w:r>
      <w:proofErr w:type="gramStart"/>
      <w:r w:rsidRPr="008C7CE0">
        <w:rPr>
          <w:color w:val="000000"/>
          <w:spacing w:val="3"/>
        </w:rPr>
        <w:t>длительный</w:t>
      </w:r>
      <w:proofErr w:type="gramEnd"/>
      <w:r w:rsidRPr="008C7CE0">
        <w:rPr>
          <w:color w:val="000000"/>
          <w:spacing w:val="3"/>
        </w:rPr>
        <w:t xml:space="preserve"> рекомендуется предоставить после ночных смен.</w:t>
      </w:r>
    </w:p>
    <w:p w:rsidR="00AA504D" w:rsidRPr="008C7CE0" w:rsidRDefault="00AA504D" w:rsidP="00AA504D">
      <w:pPr>
        <w:ind w:left="1276" w:hanging="1276"/>
        <w:jc w:val="both"/>
      </w:pPr>
    </w:p>
    <w:p w:rsidR="00F002E9" w:rsidRDefault="00F002E9">
      <w:bookmarkStart w:id="0" w:name="_GoBack"/>
      <w:bookmarkEnd w:id="0"/>
    </w:p>
    <w:sectPr w:rsidR="00F00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62A"/>
    <w:rsid w:val="006219E1"/>
    <w:rsid w:val="00AA504D"/>
    <w:rsid w:val="00D9462A"/>
    <w:rsid w:val="00F0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0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0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2017-09-29T01:45:00Z</dcterms:created>
  <dcterms:modified xsi:type="dcterms:W3CDTF">2017-09-29T01:45:00Z</dcterms:modified>
</cp:coreProperties>
</file>